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00" w:rsidRDefault="00877700" w:rsidP="0073241C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ВЕРХОБЫСТРИЦКОЕ СЕЛЬСКОЕ ПОСЕЛЕНИЕ</w:t>
      </w:r>
    </w:p>
    <w:p w:rsidR="00877700" w:rsidRDefault="00877700" w:rsidP="0073241C">
      <w:pPr>
        <w:pStyle w:val="a3"/>
        <w:ind w:right="-1"/>
        <w:rPr>
          <w:b/>
          <w:sz w:val="28"/>
          <w:szCs w:val="28"/>
        </w:rPr>
      </w:pPr>
    </w:p>
    <w:p w:rsidR="0073241C" w:rsidRDefault="0073241C" w:rsidP="0073241C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ВЕРХОБЫСТРИЦКАЯ  СЕЛЬСКАЯ ДУМА</w:t>
      </w:r>
    </w:p>
    <w:p w:rsidR="0073241C" w:rsidRDefault="00973A2E" w:rsidP="0073241C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73241C">
        <w:rPr>
          <w:b/>
          <w:sz w:val="28"/>
          <w:szCs w:val="28"/>
        </w:rPr>
        <w:t xml:space="preserve"> СОЗЫВА</w:t>
      </w:r>
    </w:p>
    <w:p w:rsidR="0073241C" w:rsidRDefault="0073241C" w:rsidP="0073241C">
      <w:pPr>
        <w:jc w:val="center"/>
        <w:rPr>
          <w:sz w:val="28"/>
        </w:rPr>
      </w:pPr>
    </w:p>
    <w:p w:rsidR="0073241C" w:rsidRDefault="0073241C" w:rsidP="0073241C">
      <w:pPr>
        <w:pStyle w:val="1"/>
      </w:pPr>
      <w:r>
        <w:t>Р Е Ш Е Н И Е</w:t>
      </w:r>
    </w:p>
    <w:p w:rsidR="0073241C" w:rsidRDefault="0073241C" w:rsidP="0073241C"/>
    <w:p w:rsidR="0073241C" w:rsidRDefault="000715FB" w:rsidP="007324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5E03">
        <w:rPr>
          <w:sz w:val="28"/>
          <w:szCs w:val="28"/>
        </w:rPr>
        <w:t>16.12 .2024</w:t>
      </w:r>
      <w:r w:rsidR="00973A2E">
        <w:rPr>
          <w:sz w:val="28"/>
          <w:szCs w:val="28"/>
        </w:rPr>
        <w:t xml:space="preserve"> № </w:t>
      </w:r>
      <w:r w:rsidR="005510B6">
        <w:rPr>
          <w:sz w:val="28"/>
          <w:szCs w:val="28"/>
        </w:rPr>
        <w:t>16/66</w:t>
      </w:r>
    </w:p>
    <w:p w:rsidR="0073241C" w:rsidRDefault="0073241C" w:rsidP="007324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 </w:t>
      </w:r>
      <w:proofErr w:type="spellStart"/>
      <w:r>
        <w:rPr>
          <w:sz w:val="28"/>
          <w:szCs w:val="28"/>
        </w:rPr>
        <w:t>Верхобыстрица</w:t>
      </w:r>
      <w:proofErr w:type="spellEnd"/>
    </w:p>
    <w:p w:rsidR="0073241C" w:rsidRDefault="0073241C" w:rsidP="0073241C">
      <w:pPr>
        <w:rPr>
          <w:sz w:val="28"/>
          <w:szCs w:val="28"/>
        </w:rPr>
      </w:pPr>
    </w:p>
    <w:p w:rsidR="0073241C" w:rsidRDefault="0073241C" w:rsidP="0073241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О </w:t>
      </w:r>
      <w:proofErr w:type="gramStart"/>
      <w:r>
        <w:rPr>
          <w:sz w:val="28"/>
          <w:szCs w:val="28"/>
        </w:rPr>
        <w:t>введении  моратория</w:t>
      </w:r>
      <w:proofErr w:type="gramEnd"/>
      <w:r>
        <w:rPr>
          <w:sz w:val="28"/>
          <w:szCs w:val="28"/>
        </w:rPr>
        <w:t xml:space="preserve"> на установление налоговых льгот</w:t>
      </w:r>
    </w:p>
    <w:p w:rsidR="0073241C" w:rsidRDefault="0073241C" w:rsidP="007324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55E03">
        <w:rPr>
          <w:sz w:val="28"/>
          <w:szCs w:val="28"/>
        </w:rPr>
        <w:t xml:space="preserve">                     в 2025</w:t>
      </w:r>
      <w:r>
        <w:rPr>
          <w:sz w:val="28"/>
          <w:szCs w:val="28"/>
        </w:rPr>
        <w:t xml:space="preserve"> году</w:t>
      </w:r>
    </w:p>
    <w:bookmarkEnd w:id="0"/>
    <w:p w:rsidR="0073241C" w:rsidRDefault="0073241C" w:rsidP="0073241C">
      <w:pPr>
        <w:rPr>
          <w:sz w:val="28"/>
          <w:szCs w:val="28"/>
        </w:rPr>
      </w:pPr>
    </w:p>
    <w:p w:rsidR="0073241C" w:rsidRDefault="0073241C" w:rsidP="0073241C">
      <w:pPr>
        <w:rPr>
          <w:sz w:val="28"/>
          <w:szCs w:val="28"/>
        </w:rPr>
      </w:pPr>
    </w:p>
    <w:p w:rsidR="0073241C" w:rsidRDefault="0073241C" w:rsidP="00732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Федеральными законом от 06 октября 2003 года № 131-ФЗ «Об общих принципах организации местного самоуправления в Российской Федерации», Законом Кировской области от 24.09.2015№564-ЗО «Об установлении единой даты начала применения на территории Кировской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муниципального образования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Верхобыстрицкая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73241C" w:rsidRDefault="0073241C" w:rsidP="00732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1.Ввести </w:t>
      </w:r>
      <w:r w:rsidR="00155E03">
        <w:rPr>
          <w:sz w:val="28"/>
          <w:szCs w:val="28"/>
        </w:rPr>
        <w:t>мораторий по установлению в 2025</w:t>
      </w:r>
      <w:r w:rsidR="00973A2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налоговых льгот по пониженным </w:t>
      </w:r>
      <w:proofErr w:type="gramStart"/>
      <w:r>
        <w:rPr>
          <w:sz w:val="28"/>
          <w:szCs w:val="28"/>
        </w:rPr>
        <w:t>ставкам  налогов</w:t>
      </w:r>
      <w:proofErr w:type="gramEnd"/>
      <w:r>
        <w:rPr>
          <w:sz w:val="28"/>
          <w:szCs w:val="28"/>
        </w:rPr>
        <w:t xml:space="preserve"> на имущество физических лиц,</w:t>
      </w:r>
      <w:r w:rsidR="00155E03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налог физических лиц, подлежащий зачислению в бюджет Верхобыстрицкого  сельского поселения.</w:t>
      </w:r>
    </w:p>
    <w:p w:rsidR="0073241C" w:rsidRDefault="0073241C" w:rsidP="00732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2.Опубликовать данное решение в информационном </w:t>
      </w:r>
      <w:proofErr w:type="gramStart"/>
      <w:r>
        <w:rPr>
          <w:sz w:val="28"/>
          <w:szCs w:val="28"/>
        </w:rPr>
        <w:t>бюллетене .</w:t>
      </w:r>
      <w:proofErr w:type="gramEnd"/>
    </w:p>
    <w:p w:rsidR="0073241C" w:rsidRDefault="0073241C" w:rsidP="0073241C">
      <w:pPr>
        <w:jc w:val="both"/>
        <w:rPr>
          <w:sz w:val="28"/>
          <w:szCs w:val="28"/>
        </w:rPr>
      </w:pPr>
    </w:p>
    <w:p w:rsidR="0073241C" w:rsidRDefault="0073241C" w:rsidP="0073241C">
      <w:pPr>
        <w:jc w:val="both"/>
        <w:rPr>
          <w:sz w:val="28"/>
          <w:szCs w:val="28"/>
        </w:rPr>
      </w:pPr>
    </w:p>
    <w:p w:rsidR="00C86433" w:rsidRDefault="0087770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Верхобыстрицкой</w:t>
      </w:r>
      <w:proofErr w:type="spellEnd"/>
    </w:p>
    <w:p w:rsidR="00877700" w:rsidRDefault="00877700">
      <w:pPr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   Н.А. Смирнова</w:t>
      </w:r>
    </w:p>
    <w:p w:rsidR="00877700" w:rsidRDefault="00877700">
      <w:pPr>
        <w:rPr>
          <w:sz w:val="28"/>
          <w:szCs w:val="28"/>
        </w:rPr>
      </w:pPr>
    </w:p>
    <w:p w:rsidR="00877700" w:rsidRDefault="00877700">
      <w:r>
        <w:rPr>
          <w:sz w:val="28"/>
          <w:szCs w:val="28"/>
        </w:rPr>
        <w:t>Глава полселения                                                                         О.А. Симонова</w:t>
      </w:r>
    </w:p>
    <w:sectPr w:rsidR="0087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1C"/>
    <w:rsid w:val="000715FB"/>
    <w:rsid w:val="00155E03"/>
    <w:rsid w:val="005510B6"/>
    <w:rsid w:val="0073241C"/>
    <w:rsid w:val="00877700"/>
    <w:rsid w:val="00973A2E"/>
    <w:rsid w:val="00C8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4BDCE-93A1-427A-A010-1E91F3B5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1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241C"/>
    <w:pPr>
      <w:keepNext/>
      <w:jc w:val="center"/>
      <w:outlineLvl w:val="0"/>
    </w:pPr>
    <w:rPr>
      <w:b/>
      <w:bCs/>
      <w:spacing w:val="40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1C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3241C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324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2023-03-01T05:00:00Z</dcterms:created>
  <dcterms:modified xsi:type="dcterms:W3CDTF">2024-12-16T10:38:00Z</dcterms:modified>
</cp:coreProperties>
</file>